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F57" w:rsidRPr="00971F57" w:rsidRDefault="00971F57" w:rsidP="00971F57">
      <w:pPr>
        <w:spacing w:after="0" w:line="240" w:lineRule="auto"/>
        <w:rPr>
          <w:rFonts w:ascii="Times New Roman" w:eastAsia="Times New Roman" w:hAnsi="Times New Roman" w:cs="Times New Roman"/>
          <w:sz w:val="24"/>
          <w:szCs w:val="24"/>
          <w:lang w:eastAsia="ru-RU"/>
        </w:rPr>
      </w:pPr>
      <w:r w:rsidRPr="00971F57">
        <w:rPr>
          <w:rFonts w:ascii="Arial" w:eastAsia="Times New Roman" w:hAnsi="Arial" w:cs="Arial"/>
          <w:b/>
          <w:bCs/>
          <w:color w:val="333333"/>
          <w:sz w:val="48"/>
          <w:szCs w:val="48"/>
          <w:shd w:val="clear" w:color="auto" w:fill="FFFFFF"/>
          <w:lang w:eastAsia="ru-RU"/>
        </w:rPr>
        <w:t>На помощь в назначении пенсии придет Архив</w:t>
      </w:r>
      <w:r w:rsidRPr="00971F57">
        <w:rPr>
          <w:rFonts w:ascii="Arial" w:eastAsia="Times New Roman" w:hAnsi="Arial" w:cs="Arial"/>
          <w:color w:val="333333"/>
          <w:sz w:val="18"/>
          <w:szCs w:val="18"/>
          <w:shd w:val="clear" w:color="auto" w:fill="FFFFFF"/>
          <w:lang w:eastAsia="ru-RU"/>
        </w:rPr>
        <w:t> </w:t>
      </w:r>
    </w:p>
    <w:p w:rsidR="00971F57" w:rsidRPr="00971F57" w:rsidRDefault="00971F57" w:rsidP="00971F57">
      <w:pPr>
        <w:shd w:val="clear" w:color="auto" w:fill="FFFFFF"/>
        <w:spacing w:after="0"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Достижение пенсионного возраста – значимое событие в жизни каждого гражданина, поэтому крайне важно заблаговременно позаботиться о том, чтобы к моменту возникновения права на назначение пенсии все необходимые документы были в наличии, а их содержание и оформление соответствовало законодательно установленным требованиям.</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Если при проверке ваших документов в клиентской службе ПФР были выявлены несоответствия, то специалисты могут оказать вам содействие и сделать запрос в региональные архивные учреждения.</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Запросы в архивы направляются в нескольких случаях:</w:t>
      </w:r>
    </w:p>
    <w:p w:rsidR="00971F57" w:rsidRPr="00971F57" w:rsidRDefault="00971F57" w:rsidP="00971F5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 утрата трудовой книжки;</w:t>
      </w:r>
    </w:p>
    <w:p w:rsidR="00971F57" w:rsidRPr="00971F57" w:rsidRDefault="00971F57" w:rsidP="00971F5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печать или подпись не читаемы или отсутствуют;</w:t>
      </w:r>
    </w:p>
    <w:p w:rsidR="00971F57" w:rsidRPr="00971F57" w:rsidRDefault="00971F57" w:rsidP="00971F5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исправления в трудовой книжке не заверены;</w:t>
      </w:r>
    </w:p>
    <w:p w:rsidR="00971F57" w:rsidRPr="00971F57" w:rsidRDefault="00971F57" w:rsidP="00971F5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обнаружено несоответствие информации о периодах работы, должностях, указанных в трудовой книжке и в справке, уточняющей период работы.</w:t>
      </w:r>
    </w:p>
    <w:p w:rsidR="00971F57" w:rsidRPr="00971F57" w:rsidRDefault="00971F57" w:rsidP="00971F57">
      <w:pPr>
        <w:shd w:val="clear" w:color="auto" w:fill="FFFFFF"/>
        <w:spacing w:after="0"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Благодаря заключенным соглашениям с Архивным Комитетом Санкт-Петербурга и архивами Ленинградской области запросы направляются в электронном виде и по защищённым каналам связи.</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Для уточнения информации об имеющихся на хранении документов можно также воспользоваться и сайтами: «Архивы Санкт-Петербурга» и «Архивы Ленинградской области». Данные ресурсы позволяют гражданам самостоятельно оформить запрос в соответствующее архивное учреждение.</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Активные ссылки на «Архивы Санкт-Петербурга» и «Архивы Ленинградской области» можно найти на официальном сайте ПФР </w:t>
      </w:r>
      <w:r w:rsidRPr="00971F57">
        <w:rPr>
          <w:rFonts w:ascii="Arial" w:eastAsia="Times New Roman" w:hAnsi="Arial" w:cs="Arial"/>
          <w:b/>
          <w:bCs/>
          <w:i/>
          <w:iCs/>
          <w:color w:val="0000FF"/>
          <w:sz w:val="24"/>
          <w:szCs w:val="24"/>
          <w:lang w:eastAsia="ru-RU"/>
        </w:rPr>
        <w:t>www.pfrf.ru</w:t>
      </w:r>
      <w:r w:rsidRPr="00971F57">
        <w:rPr>
          <w:rFonts w:ascii="Arial" w:eastAsia="Times New Roman" w:hAnsi="Arial" w:cs="Arial"/>
          <w:color w:val="333333"/>
          <w:sz w:val="24"/>
          <w:szCs w:val="24"/>
          <w:lang w:eastAsia="ru-RU"/>
        </w:rPr>
        <w:t> в разделе «Информация для жителей региона», в подразделе «Полезные ссылки».</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0"/>
          <w:szCs w:val="20"/>
          <w:lang w:eastAsia="ru-RU"/>
        </w:rPr>
        <w:t>________________________________________________________________</w:t>
      </w:r>
      <w:r w:rsidRPr="00971F57">
        <w:rPr>
          <w:rFonts w:ascii="Arial" w:eastAsia="Times New Roman" w:hAnsi="Arial" w:cs="Arial"/>
          <w:color w:val="333333"/>
          <w:sz w:val="18"/>
          <w:szCs w:val="18"/>
          <w:lang w:eastAsia="ru-RU"/>
        </w:rPr>
        <w:t> </w:t>
      </w:r>
      <w:r w:rsidRPr="00971F57">
        <w:rPr>
          <w:rFonts w:ascii="Arial" w:eastAsia="Times New Roman" w:hAnsi="Arial" w:cs="Arial"/>
          <w:color w:val="333333"/>
          <w:sz w:val="18"/>
          <w:szCs w:val="18"/>
          <w:lang w:eastAsia="ru-RU"/>
        </w:rPr>
        <w:br/>
      </w:r>
      <w:r w:rsidRPr="00971F57">
        <w:rPr>
          <w:rFonts w:ascii="Arial" w:eastAsia="Times New Roman" w:hAnsi="Arial" w:cs="Arial"/>
          <w:b/>
          <w:bCs/>
          <w:color w:val="333333"/>
          <w:sz w:val="48"/>
          <w:szCs w:val="48"/>
          <w:lang w:eastAsia="ru-RU"/>
        </w:rPr>
        <w:t>Кто может получать две пенсии</w:t>
      </w:r>
    </w:p>
    <w:p w:rsidR="00971F57" w:rsidRPr="00971F57" w:rsidRDefault="00971F57" w:rsidP="00971F57">
      <w:pPr>
        <w:shd w:val="clear" w:color="auto" w:fill="FFFFFF"/>
        <w:spacing w:after="0"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Федеральными законами закреплено право на пенсионное обеспечение каждого гражданина Российской Федерации, но отдельные категории граждан имеют право на получение двух пенсий одновременно.</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Одновременно государственная пенсия по инвалидности и страховая пенсия по старости может быть установлена:</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-гражданам, ставшим инвалидами вследствие военной травмы;</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-участникам Великой Отечественной войны;</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-гражданам, награжденным знаком «Жителю блокадного Ленинграда».</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lastRenderedPageBreak/>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Данный вид пенсии по линии ПФР может быть назначен только лицам, проходившим военную службу по призыву в качестве солдат, матросов, сержантов и старшин.</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К участникам Великой Отечественной войны относятся граждане, поименованные в Федеральном законе «О ветеранах</w:t>
      </w:r>
      <w:proofErr w:type="gramStart"/>
      <w:r w:rsidRPr="00971F57">
        <w:rPr>
          <w:rFonts w:ascii="Arial" w:eastAsia="Times New Roman" w:hAnsi="Arial" w:cs="Arial"/>
          <w:color w:val="333333"/>
          <w:sz w:val="24"/>
          <w:szCs w:val="24"/>
          <w:lang w:eastAsia="ru-RU"/>
        </w:rPr>
        <w:t>»;*</w:t>
      </w:r>
      <w:proofErr w:type="gramEnd"/>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На одновременное получение государственной пенсии по случаю потери кормильца (в соответствии с Федеральным законом № 166-ФЗ) и страховой пенсии по старости (или инвалидности) имеют право:</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-родители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-вдовы военнослужащих, погибших в период прохождения военной службы по призыву вследствие военной травмы, не вступившие в новый брак;</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-нетрудоспособные члены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ставших инвалидами вследствие катастрофы на Чернобыльской АЭС, принимавших участие в ликвидации последствий катастрофы на Чернобыльской АЭС в зоне отчуждения;</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-члены семей погибших (умерших) граждан из числа космонавтов, предусмотренных статьей 7.1 Федерального закона № 166-</w:t>
      </w:r>
      <w:proofErr w:type="gramStart"/>
      <w:r w:rsidRPr="00971F57">
        <w:rPr>
          <w:rFonts w:ascii="Arial" w:eastAsia="Times New Roman" w:hAnsi="Arial" w:cs="Arial"/>
          <w:color w:val="333333"/>
          <w:sz w:val="24"/>
          <w:szCs w:val="24"/>
          <w:lang w:eastAsia="ru-RU"/>
        </w:rPr>
        <w:t>ФЗ.*</w:t>
      </w:r>
      <w:proofErr w:type="gramEnd"/>
      <w:r w:rsidRPr="00971F57">
        <w:rPr>
          <w:rFonts w:ascii="Arial" w:eastAsia="Times New Roman" w:hAnsi="Arial" w:cs="Arial"/>
          <w:color w:val="333333"/>
          <w:sz w:val="24"/>
          <w:szCs w:val="24"/>
          <w:lang w:eastAsia="ru-RU"/>
        </w:rPr>
        <w:t>*</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 xml:space="preserve">Граждане из числа космонавтов и военнослужащих, получающих пенсию за выслугу лет или пенсию по </w:t>
      </w:r>
      <w:proofErr w:type="gramStart"/>
      <w:r w:rsidRPr="00971F57">
        <w:rPr>
          <w:rFonts w:ascii="Arial" w:eastAsia="Times New Roman" w:hAnsi="Arial" w:cs="Arial"/>
          <w:color w:val="333333"/>
          <w:sz w:val="24"/>
          <w:szCs w:val="24"/>
          <w:lang w:eastAsia="ru-RU"/>
        </w:rPr>
        <w:t>инвалидности,*</w:t>
      </w:r>
      <w:proofErr w:type="gramEnd"/>
      <w:r w:rsidRPr="00971F57">
        <w:rPr>
          <w:rFonts w:ascii="Arial" w:eastAsia="Times New Roman" w:hAnsi="Arial" w:cs="Arial"/>
          <w:color w:val="333333"/>
          <w:sz w:val="24"/>
          <w:szCs w:val="24"/>
          <w:lang w:eastAsia="ru-RU"/>
        </w:rPr>
        <w:t>** одновременно могут получать страховую пенсию по старости, за исключением фиксированной выплаты к страховой пенсии.</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Кроме того, правом на одновременное получение пенсии за выслугу лет и доли страховой пенсии по старости (устанавливаемой к указанной пенсии за выслугу лет) обладают:</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-граждане из числа работников летно-испытательного состава;</w:t>
      </w:r>
    </w:p>
    <w:p w:rsidR="00971F57" w:rsidRPr="00971F57" w:rsidRDefault="00971F57" w:rsidP="00971F5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71F57">
        <w:rPr>
          <w:rFonts w:ascii="Arial" w:eastAsia="Times New Roman" w:hAnsi="Arial" w:cs="Arial"/>
          <w:color w:val="333333"/>
          <w:sz w:val="24"/>
          <w:szCs w:val="24"/>
          <w:lang w:eastAsia="ru-RU"/>
        </w:rPr>
        <w:t>-федеральные государственные гражданские служащие****.</w:t>
      </w:r>
    </w:p>
    <w:p w:rsidR="000A3335" w:rsidRDefault="000A3335">
      <w:bookmarkStart w:id="0" w:name="_GoBack"/>
      <w:bookmarkEnd w:id="0"/>
    </w:p>
    <w:sectPr w:rsidR="000A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C4066"/>
    <w:multiLevelType w:val="multilevel"/>
    <w:tmpl w:val="A15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57"/>
    <w:rsid w:val="000A3335"/>
    <w:rsid w:val="0097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068D4-ADFA-49EB-B682-438125C5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5884">
      <w:bodyDiv w:val="1"/>
      <w:marLeft w:val="0"/>
      <w:marRight w:val="0"/>
      <w:marTop w:val="0"/>
      <w:marBottom w:val="0"/>
      <w:divBdr>
        <w:top w:val="none" w:sz="0" w:space="0" w:color="auto"/>
        <w:left w:val="none" w:sz="0" w:space="0" w:color="auto"/>
        <w:bottom w:val="none" w:sz="0" w:space="0" w:color="auto"/>
        <w:right w:val="none" w:sz="0" w:space="0" w:color="auto"/>
      </w:divBdr>
      <w:divsChild>
        <w:div w:id="1524977486">
          <w:marLeft w:val="0"/>
          <w:marRight w:val="0"/>
          <w:marTop w:val="0"/>
          <w:marBottom w:val="0"/>
          <w:divBdr>
            <w:top w:val="none" w:sz="0" w:space="0" w:color="auto"/>
            <w:left w:val="none" w:sz="0" w:space="0" w:color="auto"/>
            <w:bottom w:val="none" w:sz="0" w:space="0" w:color="auto"/>
            <w:right w:val="none" w:sz="0" w:space="0" w:color="auto"/>
          </w:divBdr>
          <w:divsChild>
            <w:div w:id="3501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2018-01-15T06:53:00Z</dcterms:created>
  <dcterms:modified xsi:type="dcterms:W3CDTF">2018-01-15T06:54:00Z</dcterms:modified>
</cp:coreProperties>
</file>